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81" w:rsidRPr="00CF6781" w:rsidRDefault="00CF6781" w:rsidP="00CF6781">
      <w:pPr>
        <w:autoSpaceDE w:val="0"/>
        <w:autoSpaceDN w:val="0"/>
        <w:adjustRightInd w:val="0"/>
        <w:spacing w:after="0" w:line="240" w:lineRule="auto"/>
        <w:rPr>
          <w:rFonts w:ascii="Logo3Mtt" w:hAnsi="Logo3Mtt" w:cs="Logo3Mtt"/>
          <w:color w:val="FF0000"/>
          <w:sz w:val="60"/>
          <w:szCs w:val="60"/>
        </w:rPr>
      </w:pPr>
      <w:r w:rsidRPr="00CF6781">
        <w:rPr>
          <w:rFonts w:ascii="Logo3Mtt" w:hAnsi="Logo3Mtt" w:cs="Logo3Mtt"/>
          <w:color w:val="FF0000"/>
          <w:sz w:val="60"/>
          <w:szCs w:val="60"/>
        </w:rPr>
        <w:t>3</w:t>
      </w:r>
    </w:p>
    <w:p w:rsidR="00C65106" w:rsidRDefault="00C65106" w:rsidP="00CF6781">
      <w:pPr>
        <w:autoSpaceDE w:val="0"/>
        <w:autoSpaceDN w:val="0"/>
        <w:adjustRightInd w:val="0"/>
        <w:spacing w:after="0" w:line="240" w:lineRule="auto"/>
        <w:rPr>
          <w:rFonts w:ascii="Arial" w:hAnsi="Arial" w:cs="Arial"/>
          <w:b/>
          <w:bCs/>
          <w:color w:val="000000"/>
          <w:sz w:val="40"/>
          <w:szCs w:val="40"/>
        </w:rPr>
      </w:pPr>
    </w:p>
    <w:p w:rsidR="00C65106" w:rsidRDefault="003676D6" w:rsidP="00CF6781">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3M™ Cubitron™ II</w:t>
      </w:r>
      <w:r w:rsidR="009367D4">
        <w:rPr>
          <w:rFonts w:ascii="Arial" w:hAnsi="Arial" w:cs="Arial"/>
          <w:b/>
          <w:bCs/>
          <w:color w:val="000000"/>
          <w:sz w:val="40"/>
          <w:szCs w:val="40"/>
        </w:rPr>
        <w:t xml:space="preserve"> Cut-off</w:t>
      </w:r>
      <w:r w:rsidR="00C65106">
        <w:rPr>
          <w:rFonts w:ascii="Arial" w:hAnsi="Arial" w:cs="Arial"/>
          <w:b/>
          <w:bCs/>
          <w:color w:val="000000"/>
          <w:sz w:val="40"/>
          <w:szCs w:val="40"/>
        </w:rPr>
        <w:t xml:space="preserve"> Wheel</w:t>
      </w:r>
      <w:r w:rsidR="00062322">
        <w:rPr>
          <w:rFonts w:ascii="Arial" w:hAnsi="Arial" w:cs="Arial"/>
          <w:b/>
          <w:bCs/>
          <w:color w:val="000000"/>
          <w:sz w:val="40"/>
          <w:szCs w:val="40"/>
        </w:rPr>
        <w:t>s</w:t>
      </w:r>
    </w:p>
    <w:p w:rsidR="0066101D" w:rsidRDefault="0066101D" w:rsidP="00CF6781">
      <w:pPr>
        <w:autoSpaceDE w:val="0"/>
        <w:autoSpaceDN w:val="0"/>
        <w:adjustRightInd w:val="0"/>
        <w:spacing w:after="0" w:line="240" w:lineRule="auto"/>
        <w:rPr>
          <w:rFonts w:ascii="Arial" w:hAnsi="Arial" w:cs="Arial"/>
          <w:b/>
          <w:bCs/>
          <w:color w:val="000000"/>
          <w:sz w:val="40"/>
          <w:szCs w:val="40"/>
        </w:rPr>
      </w:pPr>
    </w:p>
    <w:p w:rsidR="0066101D" w:rsidRDefault="0066101D" w:rsidP="00CF6781">
      <w:pPr>
        <w:autoSpaceDE w:val="0"/>
        <w:autoSpaceDN w:val="0"/>
        <w:adjustRightInd w:val="0"/>
        <w:spacing w:after="0" w:line="240" w:lineRule="auto"/>
        <w:rPr>
          <w:rFonts w:ascii="Arial" w:hAnsi="Arial" w:cs="Arial"/>
          <w:b/>
          <w:bCs/>
          <w:color w:val="000000"/>
          <w:sz w:val="28"/>
          <w:szCs w:val="28"/>
          <w:u w:val="single"/>
        </w:rPr>
      </w:pPr>
      <w:r w:rsidRPr="0066101D">
        <w:rPr>
          <w:rFonts w:ascii="Arial" w:hAnsi="Arial" w:cs="Arial"/>
          <w:b/>
          <w:bCs/>
          <w:color w:val="000000"/>
          <w:sz w:val="28"/>
          <w:szCs w:val="28"/>
          <w:u w:val="single"/>
        </w:rPr>
        <w:t>Product Description</w:t>
      </w:r>
    </w:p>
    <w:p w:rsidR="004E5C65" w:rsidRDefault="004E5C65" w:rsidP="00CF6781">
      <w:pPr>
        <w:autoSpaceDE w:val="0"/>
        <w:autoSpaceDN w:val="0"/>
        <w:adjustRightInd w:val="0"/>
        <w:spacing w:after="0" w:line="240" w:lineRule="auto"/>
        <w:rPr>
          <w:rFonts w:ascii="Arial" w:hAnsi="Arial" w:cs="Arial"/>
          <w:bCs/>
          <w:color w:val="000000"/>
          <w:sz w:val="28"/>
          <w:szCs w:val="28"/>
        </w:rPr>
      </w:pPr>
    </w:p>
    <w:p w:rsidR="004E5C65" w:rsidRPr="00951B2A" w:rsidRDefault="00E04DC1" w:rsidP="00951B2A">
      <w:pPr>
        <w:autoSpaceDE w:val="0"/>
        <w:autoSpaceDN w:val="0"/>
        <w:adjustRightInd w:val="0"/>
        <w:spacing w:after="0" w:line="240" w:lineRule="auto"/>
        <w:ind w:firstLine="720"/>
        <w:rPr>
          <w:rFonts w:ascii="Arial" w:hAnsi="Arial" w:cs="Arial"/>
          <w:bCs/>
          <w:color w:val="000000"/>
        </w:rPr>
      </w:pPr>
      <w:r>
        <w:rPr>
          <w:rFonts w:ascii="Arial" w:hAnsi="Arial" w:cs="Arial"/>
          <w:bCs/>
          <w:color w:val="000000"/>
        </w:rPr>
        <w:t xml:space="preserve">3M™ </w:t>
      </w:r>
      <w:r w:rsidR="003676D6">
        <w:rPr>
          <w:rFonts w:ascii="Arial" w:hAnsi="Arial" w:cs="Arial"/>
          <w:bCs/>
          <w:color w:val="000000"/>
        </w:rPr>
        <w:t>Cubitron™ II</w:t>
      </w:r>
      <w:r w:rsidR="006C6D26">
        <w:rPr>
          <w:rFonts w:ascii="Arial" w:hAnsi="Arial" w:cs="Arial"/>
          <w:bCs/>
          <w:color w:val="000000"/>
        </w:rPr>
        <w:t xml:space="preserve"> cut-off </w:t>
      </w:r>
      <w:r w:rsidR="004E5C65">
        <w:rPr>
          <w:rFonts w:ascii="Arial" w:hAnsi="Arial" w:cs="Arial"/>
          <w:bCs/>
          <w:color w:val="000000"/>
        </w:rPr>
        <w:t xml:space="preserve">wheels are </w:t>
      </w:r>
      <w:r w:rsidR="004E5C65" w:rsidRPr="004E5C65">
        <w:rPr>
          <w:rFonts w:ascii="Arial" w:hAnsi="Arial" w:cs="Arial"/>
          <w:bCs/>
          <w:i/>
          <w:color w:val="000000"/>
        </w:rPr>
        <w:t xml:space="preserve">Type </w:t>
      </w:r>
      <w:r w:rsidR="006C6D26">
        <w:rPr>
          <w:rFonts w:ascii="Arial" w:hAnsi="Arial" w:cs="Arial"/>
          <w:bCs/>
          <w:i/>
          <w:color w:val="000000"/>
        </w:rPr>
        <w:t>1</w:t>
      </w:r>
      <w:r w:rsidR="009214DD">
        <w:rPr>
          <w:rFonts w:ascii="Arial" w:hAnsi="Arial" w:cs="Arial"/>
          <w:bCs/>
          <w:i/>
          <w:color w:val="000000"/>
        </w:rPr>
        <w:t xml:space="preserve"> and Type 27</w:t>
      </w:r>
      <w:r w:rsidR="004531F0">
        <w:rPr>
          <w:rFonts w:ascii="Arial" w:hAnsi="Arial" w:cs="Arial"/>
          <w:bCs/>
          <w:i/>
          <w:color w:val="000000"/>
        </w:rPr>
        <w:t>,</w:t>
      </w:r>
      <w:r w:rsidR="004531F0">
        <w:rPr>
          <w:rFonts w:ascii="Arial" w:hAnsi="Arial" w:cs="Arial"/>
          <w:bCs/>
          <w:color w:val="000000"/>
        </w:rPr>
        <w:t xml:space="preserve"> reinforced</w:t>
      </w:r>
      <w:r w:rsidR="006C6D26">
        <w:rPr>
          <w:rFonts w:ascii="Arial" w:hAnsi="Arial" w:cs="Arial"/>
          <w:bCs/>
          <w:color w:val="000000"/>
        </w:rPr>
        <w:t xml:space="preserve"> resin-bonded</w:t>
      </w:r>
      <w:r w:rsidR="004E5C65">
        <w:rPr>
          <w:rFonts w:ascii="Arial" w:hAnsi="Arial" w:cs="Arial"/>
          <w:bCs/>
          <w:color w:val="000000"/>
        </w:rPr>
        <w:t xml:space="preserve"> </w:t>
      </w:r>
      <w:r w:rsidR="003676D6">
        <w:rPr>
          <w:rFonts w:ascii="Arial" w:hAnsi="Arial" w:cs="Arial"/>
          <w:bCs/>
          <w:color w:val="000000"/>
        </w:rPr>
        <w:t>wheels containing</w:t>
      </w:r>
      <w:r w:rsidR="006C6D26">
        <w:rPr>
          <w:rFonts w:ascii="Arial" w:hAnsi="Arial" w:cs="Arial"/>
          <w:bCs/>
          <w:color w:val="000000"/>
        </w:rPr>
        <w:t xml:space="preserve"> </w:t>
      </w:r>
      <w:r>
        <w:rPr>
          <w:rFonts w:ascii="Arial" w:hAnsi="Arial" w:cs="Arial"/>
          <w:bCs/>
          <w:color w:val="000000"/>
        </w:rPr>
        <w:t>3M-</w:t>
      </w:r>
      <w:r w:rsidR="004E5C65">
        <w:rPr>
          <w:rFonts w:ascii="Arial" w:hAnsi="Arial" w:cs="Arial"/>
          <w:bCs/>
          <w:color w:val="000000"/>
        </w:rPr>
        <w:t xml:space="preserve">patented </w:t>
      </w:r>
      <w:r w:rsidR="006B257F">
        <w:rPr>
          <w:rFonts w:ascii="Arial" w:hAnsi="Arial" w:cs="Arial"/>
          <w:bCs/>
          <w:color w:val="000000"/>
        </w:rPr>
        <w:t xml:space="preserve">ceramic </w:t>
      </w:r>
      <w:r w:rsidR="004E5C65" w:rsidRPr="00951B2A">
        <w:rPr>
          <w:rFonts w:ascii="Arial" w:hAnsi="Arial" w:cs="Arial"/>
          <w:bCs/>
          <w:i/>
          <w:color w:val="000000"/>
        </w:rPr>
        <w:t xml:space="preserve">Precision Shaped </w:t>
      </w:r>
      <w:r w:rsidR="00951B2A" w:rsidRPr="00951B2A">
        <w:rPr>
          <w:rFonts w:ascii="Arial" w:hAnsi="Arial" w:cs="Arial"/>
          <w:bCs/>
          <w:i/>
          <w:color w:val="000000"/>
        </w:rPr>
        <w:t>Grain</w:t>
      </w:r>
      <w:r w:rsidR="00951B2A">
        <w:rPr>
          <w:rFonts w:ascii="Arial" w:hAnsi="Arial" w:cs="Arial"/>
          <w:bCs/>
          <w:i/>
          <w:color w:val="000000"/>
        </w:rPr>
        <w:t xml:space="preserve"> (PSG)</w:t>
      </w:r>
      <w:r w:rsidR="00951B2A">
        <w:rPr>
          <w:rFonts w:ascii="Arial" w:hAnsi="Arial" w:cs="Arial"/>
          <w:bCs/>
          <w:color w:val="000000"/>
        </w:rPr>
        <w:t xml:space="preserve"> mineral. The result</w:t>
      </w:r>
      <w:r w:rsidR="006C6D26">
        <w:rPr>
          <w:rFonts w:ascii="Arial" w:hAnsi="Arial" w:cs="Arial"/>
          <w:bCs/>
          <w:color w:val="000000"/>
        </w:rPr>
        <w:t xml:space="preserve"> of this</w:t>
      </w:r>
      <w:r w:rsidR="00951B2A">
        <w:rPr>
          <w:rFonts w:ascii="Arial" w:hAnsi="Arial" w:cs="Arial"/>
          <w:bCs/>
          <w:color w:val="000000"/>
        </w:rPr>
        <w:t xml:space="preserve"> is a </w:t>
      </w:r>
      <w:r w:rsidR="006C6D26">
        <w:rPr>
          <w:rFonts w:ascii="Arial" w:hAnsi="Arial" w:cs="Arial"/>
          <w:bCs/>
          <w:color w:val="000000"/>
        </w:rPr>
        <w:t xml:space="preserve">cut-off wheel that yields </w:t>
      </w:r>
      <w:r w:rsidR="00E53006">
        <w:rPr>
          <w:rFonts w:ascii="Arial" w:hAnsi="Arial" w:cs="Arial"/>
          <w:bCs/>
          <w:color w:val="000000"/>
        </w:rPr>
        <w:t xml:space="preserve">a </w:t>
      </w:r>
      <w:r w:rsidR="006C6D26">
        <w:rPr>
          <w:rFonts w:ascii="Arial" w:hAnsi="Arial" w:cs="Arial"/>
          <w:bCs/>
          <w:color w:val="000000"/>
        </w:rPr>
        <w:t>fast cut and extende</w:t>
      </w:r>
      <w:r w:rsidR="003676D6">
        <w:rPr>
          <w:rFonts w:ascii="Arial" w:hAnsi="Arial" w:cs="Arial"/>
          <w:bCs/>
          <w:color w:val="000000"/>
        </w:rPr>
        <w:t>d life superior to that of its competitors</w:t>
      </w:r>
      <w:r w:rsidR="006C6D26">
        <w:rPr>
          <w:rFonts w:ascii="Arial" w:hAnsi="Arial" w:cs="Arial"/>
          <w:bCs/>
          <w:color w:val="000000"/>
        </w:rPr>
        <w:t xml:space="preserve">. </w:t>
      </w:r>
      <w:r w:rsidR="00E53006">
        <w:rPr>
          <w:rFonts w:ascii="Arial" w:hAnsi="Arial" w:cs="Arial"/>
          <w:bCs/>
          <w:color w:val="000000"/>
        </w:rPr>
        <w:t>3M™</w:t>
      </w:r>
      <w:r w:rsidR="003676D6">
        <w:rPr>
          <w:rFonts w:ascii="Arial" w:hAnsi="Arial" w:cs="Arial"/>
          <w:bCs/>
          <w:color w:val="000000"/>
        </w:rPr>
        <w:t xml:space="preserve"> Cubitron™ II</w:t>
      </w:r>
      <w:r w:rsidR="00E53006">
        <w:rPr>
          <w:rFonts w:ascii="Arial" w:hAnsi="Arial" w:cs="Arial"/>
          <w:bCs/>
          <w:color w:val="000000"/>
        </w:rPr>
        <w:t xml:space="preserve"> cut-off wheels are i</w:t>
      </w:r>
      <w:r w:rsidR="006C6D26">
        <w:rPr>
          <w:rFonts w:ascii="Arial" w:hAnsi="Arial" w:cs="Arial"/>
          <w:bCs/>
          <w:color w:val="000000"/>
        </w:rPr>
        <w:t>deal for mild steel, stainless steel, nickel alloys, and cast iron.</w:t>
      </w:r>
    </w:p>
    <w:p w:rsidR="00C65106" w:rsidRDefault="00C65106" w:rsidP="00CF6781">
      <w:pPr>
        <w:autoSpaceDE w:val="0"/>
        <w:autoSpaceDN w:val="0"/>
        <w:adjustRightInd w:val="0"/>
        <w:spacing w:after="0" w:line="240" w:lineRule="auto"/>
        <w:outlineLvl w:val="0"/>
        <w:rPr>
          <w:rFonts w:ascii="Arial" w:hAnsi="Arial" w:cs="Arial"/>
          <w:color w:val="000000"/>
          <w:sz w:val="40"/>
          <w:szCs w:val="40"/>
        </w:rPr>
      </w:pPr>
    </w:p>
    <w:p w:rsidR="00C65106" w:rsidRPr="00C50921" w:rsidRDefault="00841F99" w:rsidP="00CF6781">
      <w:pPr>
        <w:autoSpaceDE w:val="0"/>
        <w:autoSpaceDN w:val="0"/>
        <w:adjustRightInd w:val="0"/>
        <w:spacing w:after="0" w:line="240" w:lineRule="auto"/>
        <w:outlineLvl w:val="0"/>
        <w:rPr>
          <w:rFonts w:ascii="Arial" w:hAnsi="Arial" w:cs="Arial"/>
          <w:b/>
          <w:bCs/>
          <w:color w:val="000000"/>
          <w:sz w:val="28"/>
          <w:szCs w:val="28"/>
          <w:u w:val="single"/>
        </w:rPr>
      </w:pPr>
      <w:r>
        <w:rPr>
          <w:rFonts w:ascii="Arial" w:hAnsi="Arial" w:cs="Arial"/>
          <w:b/>
          <w:bCs/>
          <w:color w:val="000000"/>
          <w:sz w:val="28"/>
          <w:szCs w:val="28"/>
          <w:u w:val="single"/>
        </w:rPr>
        <w:t xml:space="preserve">Technical Data </w:t>
      </w:r>
    </w:p>
    <w:p w:rsidR="00CF6781" w:rsidRPr="00CF6781" w:rsidRDefault="00CF6781" w:rsidP="00CF6781">
      <w:pPr>
        <w:autoSpaceDE w:val="0"/>
        <w:autoSpaceDN w:val="0"/>
        <w:adjustRightInd w:val="0"/>
        <w:spacing w:after="0" w:line="240" w:lineRule="auto"/>
        <w:outlineLvl w:val="0"/>
        <w:rPr>
          <w:rFonts w:ascii="Arial" w:hAnsi="Arial" w:cs="Arial"/>
          <w:color w:val="000000"/>
          <w:sz w:val="28"/>
          <w:szCs w:val="28"/>
        </w:rPr>
      </w:pPr>
      <w:r w:rsidRPr="00CF6781">
        <w:rPr>
          <w:rFonts w:ascii="Arial" w:hAnsi="Arial" w:cs="Arial"/>
          <w:b/>
          <w:bCs/>
          <w:color w:val="000000"/>
          <w:sz w:val="28"/>
          <w:szCs w:val="28"/>
        </w:rPr>
        <w:t xml:space="preserve"> </w:t>
      </w:r>
    </w:p>
    <w:p w:rsidR="00CF6781" w:rsidRPr="004E5C65" w:rsidRDefault="00CF6781" w:rsidP="00CF6781">
      <w:pPr>
        <w:autoSpaceDE w:val="0"/>
        <w:autoSpaceDN w:val="0"/>
        <w:adjustRightInd w:val="0"/>
        <w:spacing w:after="0" w:line="240" w:lineRule="auto"/>
        <w:ind w:left="360" w:hanging="360"/>
        <w:rPr>
          <w:rFonts w:ascii="Arial" w:hAnsi="Arial" w:cs="Arial"/>
          <w:color w:val="000000"/>
        </w:rPr>
      </w:pPr>
      <w:r w:rsidRPr="00CF6781">
        <w:rPr>
          <w:rFonts w:ascii="Arial" w:hAnsi="Arial" w:cs="Arial"/>
          <w:color w:val="000000"/>
          <w:sz w:val="23"/>
          <w:szCs w:val="23"/>
        </w:rPr>
        <w:t xml:space="preserve"> </w:t>
      </w:r>
      <w:r w:rsidRPr="00CF6781">
        <w:rPr>
          <w:rFonts w:ascii="Arial" w:hAnsi="Arial" w:cs="Arial"/>
          <w:b/>
          <w:bCs/>
          <w:i/>
          <w:color w:val="000000"/>
        </w:rPr>
        <w:t>Mineral</w:t>
      </w:r>
      <w:r w:rsidR="003676D6">
        <w:rPr>
          <w:rFonts w:ascii="Arial" w:hAnsi="Arial" w:cs="Arial"/>
          <w:b/>
          <w:bCs/>
          <w:i/>
          <w:color w:val="000000"/>
        </w:rPr>
        <w:t xml:space="preserve">: </w:t>
      </w:r>
      <w:r w:rsidR="003676D6">
        <w:rPr>
          <w:rFonts w:ascii="Arial" w:hAnsi="Arial" w:cs="Arial"/>
          <w:bCs/>
          <w:color w:val="000000"/>
        </w:rPr>
        <w:t>C</w:t>
      </w:r>
      <w:r w:rsidR="00A33243">
        <w:rPr>
          <w:rFonts w:ascii="Arial" w:hAnsi="Arial" w:cs="Arial"/>
          <w:bCs/>
          <w:color w:val="000000"/>
        </w:rPr>
        <w:t>eramic</w:t>
      </w:r>
      <w:r w:rsidR="00C65106" w:rsidRPr="004E5C65">
        <w:rPr>
          <w:rFonts w:ascii="Arial" w:hAnsi="Arial" w:cs="Arial"/>
          <w:color w:val="000000"/>
        </w:rPr>
        <w:t xml:space="preserve"> </w:t>
      </w:r>
      <w:r w:rsidR="00C65106" w:rsidRPr="00B12B1C">
        <w:rPr>
          <w:rFonts w:ascii="Arial" w:hAnsi="Arial" w:cs="Arial"/>
          <w:i/>
          <w:color w:val="000000"/>
        </w:rPr>
        <w:t>Precision Shaped Grain (PSG)</w:t>
      </w:r>
      <w:r w:rsidR="003676D6">
        <w:rPr>
          <w:rFonts w:ascii="Arial" w:hAnsi="Arial" w:cs="Arial"/>
          <w:color w:val="000000"/>
        </w:rPr>
        <w:t>, 36+ or 60+</w:t>
      </w:r>
    </w:p>
    <w:p w:rsidR="009A79DF" w:rsidRPr="00CF6781" w:rsidRDefault="009A79DF" w:rsidP="00CF6781">
      <w:pPr>
        <w:autoSpaceDE w:val="0"/>
        <w:autoSpaceDN w:val="0"/>
        <w:adjustRightInd w:val="0"/>
        <w:spacing w:after="0" w:line="240" w:lineRule="auto"/>
        <w:ind w:left="360" w:hanging="360"/>
        <w:rPr>
          <w:rFonts w:ascii="Arial" w:hAnsi="Arial" w:cs="Arial"/>
          <w:color w:val="000000"/>
        </w:rPr>
      </w:pPr>
    </w:p>
    <w:p w:rsidR="00CF6781" w:rsidRPr="006F0118" w:rsidRDefault="009A79DF" w:rsidP="00C50921">
      <w:pPr>
        <w:autoSpaceDE w:val="0"/>
        <w:autoSpaceDN w:val="0"/>
        <w:adjustRightInd w:val="0"/>
        <w:spacing w:after="0" w:line="240" w:lineRule="auto"/>
        <w:ind w:left="360" w:hanging="360"/>
        <w:rPr>
          <w:rFonts w:ascii="Arial" w:hAnsi="Arial" w:cs="Arial"/>
          <w:bCs/>
          <w:color w:val="000000"/>
        </w:rPr>
      </w:pPr>
      <w:r w:rsidRPr="004E5C65">
        <w:rPr>
          <w:rFonts w:ascii="Arial" w:hAnsi="Arial" w:cs="Arial"/>
          <w:b/>
          <w:bCs/>
          <w:i/>
          <w:color w:val="000000"/>
        </w:rPr>
        <w:t>Construction:</w:t>
      </w:r>
      <w:r w:rsidR="003676D6">
        <w:rPr>
          <w:rFonts w:ascii="Arial" w:hAnsi="Arial" w:cs="Arial"/>
          <w:b/>
          <w:bCs/>
          <w:color w:val="000000"/>
        </w:rPr>
        <w:t xml:space="preserve"> </w:t>
      </w:r>
      <w:r w:rsidR="00C50921" w:rsidRPr="004E5C65">
        <w:rPr>
          <w:rFonts w:ascii="Arial" w:hAnsi="Arial" w:cs="Arial"/>
          <w:bCs/>
          <w:color w:val="000000"/>
        </w:rPr>
        <w:t>Re</w:t>
      </w:r>
      <w:r w:rsidR="006A1176">
        <w:rPr>
          <w:rFonts w:ascii="Arial" w:hAnsi="Arial" w:cs="Arial"/>
          <w:bCs/>
          <w:color w:val="000000"/>
        </w:rPr>
        <w:t xml:space="preserve">sin bonded wheels with a </w:t>
      </w:r>
      <w:r w:rsidR="00C50921" w:rsidRPr="004E5C65">
        <w:rPr>
          <w:rFonts w:ascii="Arial" w:hAnsi="Arial" w:cs="Arial"/>
          <w:bCs/>
          <w:color w:val="000000"/>
        </w:rPr>
        <w:t>reinforced construction for added safety and durability</w:t>
      </w:r>
      <w:r w:rsidR="006F0118">
        <w:rPr>
          <w:rFonts w:ascii="Arial" w:hAnsi="Arial" w:cs="Arial"/>
          <w:bCs/>
          <w:color w:val="000000"/>
        </w:rPr>
        <w:t xml:space="preserve">; INOX formulation </w:t>
      </w:r>
      <w:r w:rsidR="006F0118">
        <w:rPr>
          <w:rFonts w:ascii="Arial" w:hAnsi="Arial" w:cs="Arial"/>
          <w:bCs/>
          <w:i/>
          <w:color w:val="000000"/>
        </w:rPr>
        <w:t xml:space="preserve">(Fe &lt; 0.1%, S &lt; 0.1%, and </w:t>
      </w:r>
      <w:proofErr w:type="spellStart"/>
      <w:r w:rsidR="006F0118">
        <w:rPr>
          <w:rFonts w:ascii="Arial" w:hAnsi="Arial" w:cs="Arial"/>
          <w:bCs/>
          <w:i/>
          <w:color w:val="000000"/>
        </w:rPr>
        <w:t>Cl</w:t>
      </w:r>
      <w:proofErr w:type="spellEnd"/>
      <w:r w:rsidR="006F0118">
        <w:rPr>
          <w:rFonts w:ascii="Arial" w:hAnsi="Arial" w:cs="Arial"/>
          <w:bCs/>
          <w:i/>
          <w:color w:val="000000"/>
        </w:rPr>
        <w:t xml:space="preserve"> &lt; 0.1%)</w:t>
      </w:r>
      <w:r w:rsidR="006F0118">
        <w:rPr>
          <w:rFonts w:ascii="Arial" w:hAnsi="Arial" w:cs="Arial"/>
          <w:bCs/>
          <w:color w:val="000000"/>
        </w:rPr>
        <w:t xml:space="preserve"> for stainless applications</w:t>
      </w:r>
    </w:p>
    <w:p w:rsidR="00CF6781" w:rsidRPr="00CF6781" w:rsidRDefault="00CF6781" w:rsidP="00C50921">
      <w:pPr>
        <w:autoSpaceDE w:val="0"/>
        <w:autoSpaceDN w:val="0"/>
        <w:adjustRightInd w:val="0"/>
        <w:spacing w:after="0" w:line="240" w:lineRule="auto"/>
        <w:rPr>
          <w:rFonts w:ascii="Arial" w:hAnsi="Arial" w:cs="Arial"/>
          <w:color w:val="000000"/>
        </w:rPr>
      </w:pPr>
    </w:p>
    <w:p w:rsidR="00EA5A60" w:rsidRPr="004E5C65" w:rsidRDefault="00CF6781" w:rsidP="00C50921">
      <w:pPr>
        <w:autoSpaceDE w:val="0"/>
        <w:autoSpaceDN w:val="0"/>
        <w:adjustRightInd w:val="0"/>
        <w:spacing w:after="0" w:line="240" w:lineRule="auto"/>
        <w:rPr>
          <w:rFonts w:ascii="Arial" w:hAnsi="Arial" w:cs="Arial"/>
          <w:color w:val="000000"/>
        </w:rPr>
      </w:pPr>
      <w:r w:rsidRPr="00CF6781">
        <w:rPr>
          <w:rFonts w:ascii="Arial" w:hAnsi="Arial" w:cs="Arial"/>
          <w:color w:val="000000"/>
        </w:rPr>
        <w:t xml:space="preserve"> </w:t>
      </w:r>
      <w:r w:rsidR="0053501D" w:rsidRPr="004E5C65">
        <w:rPr>
          <w:rFonts w:ascii="Arial" w:hAnsi="Arial" w:cs="Arial"/>
          <w:b/>
          <w:bCs/>
          <w:i/>
          <w:color w:val="000000"/>
        </w:rPr>
        <w:t>Dimensions</w:t>
      </w:r>
      <w:r w:rsidRPr="00CF6781">
        <w:rPr>
          <w:rFonts w:ascii="Arial" w:hAnsi="Arial" w:cs="Arial"/>
          <w:b/>
          <w:bCs/>
          <w:i/>
          <w:color w:val="000000"/>
        </w:rPr>
        <w:t>:</w:t>
      </w:r>
      <w:r w:rsidR="009A79DF" w:rsidRPr="004E5C65">
        <w:rPr>
          <w:rFonts w:ascii="Arial" w:hAnsi="Arial" w:cs="Arial"/>
          <w:b/>
          <w:bCs/>
          <w:color w:val="000000"/>
        </w:rPr>
        <w:t xml:space="preserve"> </w:t>
      </w:r>
      <w:r w:rsidR="008208DB">
        <w:rPr>
          <w:rFonts w:ascii="Arial" w:hAnsi="Arial" w:cs="Arial"/>
          <w:bCs/>
          <w:color w:val="000000"/>
        </w:rPr>
        <w:t xml:space="preserve">3”, 4”, 4.5”, 5”, 6” and 7” diameter, with </w:t>
      </w:r>
      <w:r w:rsidR="009214DD">
        <w:rPr>
          <w:rFonts w:ascii="Arial" w:hAnsi="Arial" w:cs="Arial"/>
          <w:bCs/>
          <w:color w:val="000000"/>
        </w:rPr>
        <w:t>thicknesses from 0.035” to 0.125</w:t>
      </w:r>
      <w:r w:rsidR="008208DB">
        <w:rPr>
          <w:rFonts w:ascii="Arial" w:hAnsi="Arial" w:cs="Arial"/>
          <w:bCs/>
          <w:color w:val="000000"/>
        </w:rPr>
        <w:t>”</w:t>
      </w:r>
    </w:p>
    <w:p w:rsidR="0066101D" w:rsidRPr="00CF6781" w:rsidRDefault="0066101D" w:rsidP="00C50921">
      <w:pPr>
        <w:autoSpaceDE w:val="0"/>
        <w:autoSpaceDN w:val="0"/>
        <w:adjustRightInd w:val="0"/>
        <w:spacing w:after="0" w:line="240" w:lineRule="auto"/>
        <w:rPr>
          <w:rFonts w:ascii="Arial" w:hAnsi="Arial" w:cs="Arial"/>
          <w:color w:val="000000"/>
        </w:rPr>
      </w:pPr>
    </w:p>
    <w:p w:rsidR="00734794" w:rsidRDefault="0082170D" w:rsidP="00734794">
      <w:pPr>
        <w:autoSpaceDE w:val="0"/>
        <w:autoSpaceDN w:val="0"/>
        <w:adjustRightInd w:val="0"/>
        <w:spacing w:after="0" w:line="240" w:lineRule="auto"/>
        <w:rPr>
          <w:noProof/>
          <w:color w:val="FFFFFF"/>
        </w:rPr>
      </w:pPr>
      <w:r>
        <w:rPr>
          <w:rFonts w:ascii="Arial" w:hAnsi="Arial" w:cs="Arial"/>
          <w:b/>
          <w:bCs/>
          <w:i/>
          <w:color w:val="000000"/>
        </w:rPr>
        <w:t>Safety:</w:t>
      </w:r>
      <w:r>
        <w:rPr>
          <w:rFonts w:ascii="Arial" w:hAnsi="Arial" w:cs="Arial"/>
          <w:bCs/>
          <w:color w:val="000000"/>
        </w:rPr>
        <w:t xml:space="preserve"> </w:t>
      </w:r>
      <w:r w:rsidR="00734794">
        <w:rPr>
          <w:rFonts w:ascii="Arial" w:hAnsi="Arial" w:cs="Arial"/>
          <w:bCs/>
          <w:color w:val="000000"/>
        </w:rPr>
        <w:tab/>
      </w:r>
    </w:p>
    <w:p w:rsidR="00734794" w:rsidRDefault="00734794" w:rsidP="00734794">
      <w:pPr>
        <w:autoSpaceDE w:val="0"/>
        <w:autoSpaceDN w:val="0"/>
        <w:adjustRightInd w:val="0"/>
        <w:spacing w:after="0" w:line="240" w:lineRule="auto"/>
        <w:rPr>
          <w:noProof/>
          <w:color w:val="FFFFFF"/>
        </w:rPr>
      </w:pPr>
    </w:p>
    <w:p w:rsidR="00036811" w:rsidRDefault="00036811" w:rsidP="00036811">
      <w:pPr>
        <w:autoSpaceDE w:val="0"/>
        <w:autoSpaceDN w:val="0"/>
        <w:adjustRightInd w:val="0"/>
        <w:spacing w:after="0" w:line="240" w:lineRule="auto"/>
        <w:jc w:val="center"/>
        <w:rPr>
          <w:rFonts w:ascii="Arial" w:hAnsi="Arial" w:cs="Arial"/>
          <w:bCs/>
          <w:color w:val="000000"/>
        </w:rPr>
      </w:pPr>
      <w:r>
        <w:rPr>
          <w:rFonts w:ascii="Arial" w:hAnsi="Arial" w:cs="Arial"/>
          <w:bCs/>
          <w:noProof/>
          <w:color w:val="000000"/>
        </w:rPr>
        <w:drawing>
          <wp:inline distT="0" distB="0" distL="0" distR="0">
            <wp:extent cx="465083" cy="457200"/>
            <wp:effectExtent l="19050" t="0" r="0" b="0"/>
            <wp:docPr id="1" name="Picture 0" descr="Faceshield_Outline_AS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hield_Outline_ASD.tif"/>
                    <pic:cNvPicPr/>
                  </pic:nvPicPr>
                  <pic:blipFill>
                    <a:blip r:embed="rId6" cstate="print"/>
                    <a:stretch>
                      <a:fillRect/>
                    </a:stretch>
                  </pic:blipFill>
                  <pic:spPr>
                    <a:xfrm>
                      <a:off x="0" y="0"/>
                      <a:ext cx="465083" cy="457200"/>
                    </a:xfrm>
                    <a:prstGeom prst="rect">
                      <a:avLst/>
                    </a:prstGeom>
                  </pic:spPr>
                </pic:pic>
              </a:graphicData>
            </a:graphic>
          </wp:inline>
        </w:drawing>
      </w:r>
      <w:r>
        <w:rPr>
          <w:rFonts w:ascii="Arial" w:hAnsi="Arial" w:cs="Arial"/>
          <w:bCs/>
          <w:noProof/>
          <w:color w:val="000000"/>
        </w:rPr>
        <w:drawing>
          <wp:inline distT="0" distB="0" distL="0" distR="0">
            <wp:extent cx="459327" cy="457200"/>
            <wp:effectExtent l="19050" t="0" r="0" b="0"/>
            <wp:docPr id="2" name="Picture 1" descr="Apron_Outline_AS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on_Outline_ASD.tif"/>
                    <pic:cNvPicPr/>
                  </pic:nvPicPr>
                  <pic:blipFill>
                    <a:blip r:embed="rId7" cstate="print"/>
                    <a:stretch>
                      <a:fillRect/>
                    </a:stretch>
                  </pic:blipFill>
                  <pic:spPr>
                    <a:xfrm>
                      <a:off x="0" y="0"/>
                      <a:ext cx="459327" cy="457200"/>
                    </a:xfrm>
                    <a:prstGeom prst="rect">
                      <a:avLst/>
                    </a:prstGeom>
                  </pic:spPr>
                </pic:pic>
              </a:graphicData>
            </a:graphic>
          </wp:inline>
        </w:drawing>
      </w:r>
      <w:r>
        <w:rPr>
          <w:rFonts w:ascii="Arial" w:hAnsi="Arial" w:cs="Arial"/>
          <w:bCs/>
          <w:noProof/>
          <w:color w:val="000000"/>
        </w:rPr>
        <w:drawing>
          <wp:inline distT="0" distB="0" distL="0" distR="0">
            <wp:extent cx="452351" cy="457200"/>
            <wp:effectExtent l="19050" t="0" r="4849" b="0"/>
            <wp:docPr id="3" name="Picture 2" descr="DustMask_Outline_AS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Mask_Outline_ASD.tif"/>
                    <pic:cNvPicPr/>
                  </pic:nvPicPr>
                  <pic:blipFill>
                    <a:blip r:embed="rId8" cstate="print"/>
                    <a:stretch>
                      <a:fillRect/>
                    </a:stretch>
                  </pic:blipFill>
                  <pic:spPr>
                    <a:xfrm>
                      <a:off x="0" y="0"/>
                      <a:ext cx="452351" cy="457200"/>
                    </a:xfrm>
                    <a:prstGeom prst="rect">
                      <a:avLst/>
                    </a:prstGeom>
                  </pic:spPr>
                </pic:pic>
              </a:graphicData>
            </a:graphic>
          </wp:inline>
        </w:drawing>
      </w:r>
      <w:r>
        <w:rPr>
          <w:rFonts w:ascii="Arial" w:hAnsi="Arial" w:cs="Arial"/>
          <w:bCs/>
          <w:noProof/>
          <w:color w:val="000000"/>
        </w:rPr>
        <w:drawing>
          <wp:inline distT="0" distB="0" distL="0" distR="0">
            <wp:extent cx="452351" cy="457200"/>
            <wp:effectExtent l="19050" t="0" r="4849" b="0"/>
            <wp:docPr id="4" name="Picture 3" descr="Gloves_Outline_AS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ves_Outline_ASD.tif"/>
                    <pic:cNvPicPr/>
                  </pic:nvPicPr>
                  <pic:blipFill>
                    <a:blip r:embed="rId9" cstate="print"/>
                    <a:stretch>
                      <a:fillRect/>
                    </a:stretch>
                  </pic:blipFill>
                  <pic:spPr>
                    <a:xfrm>
                      <a:off x="0" y="0"/>
                      <a:ext cx="452351" cy="457200"/>
                    </a:xfrm>
                    <a:prstGeom prst="rect">
                      <a:avLst/>
                    </a:prstGeom>
                  </pic:spPr>
                </pic:pic>
              </a:graphicData>
            </a:graphic>
          </wp:inline>
        </w:drawing>
      </w:r>
      <w:r>
        <w:rPr>
          <w:rFonts w:ascii="Arial" w:hAnsi="Arial" w:cs="Arial"/>
          <w:bCs/>
          <w:noProof/>
          <w:color w:val="000000"/>
        </w:rPr>
        <w:drawing>
          <wp:inline distT="0" distB="0" distL="0" distR="0">
            <wp:extent cx="448887" cy="457200"/>
            <wp:effectExtent l="19050" t="0" r="8313" b="0"/>
            <wp:docPr id="5" name="Picture 4" descr="Googles_Outline_AS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s_Outline_ASD.tif"/>
                    <pic:cNvPicPr/>
                  </pic:nvPicPr>
                  <pic:blipFill>
                    <a:blip r:embed="rId10" cstate="print"/>
                    <a:stretch>
                      <a:fillRect/>
                    </a:stretch>
                  </pic:blipFill>
                  <pic:spPr>
                    <a:xfrm>
                      <a:off x="0" y="0"/>
                      <a:ext cx="448887" cy="457200"/>
                    </a:xfrm>
                    <a:prstGeom prst="rect">
                      <a:avLst/>
                    </a:prstGeom>
                  </pic:spPr>
                </pic:pic>
              </a:graphicData>
            </a:graphic>
          </wp:inline>
        </w:drawing>
      </w:r>
      <w:r>
        <w:rPr>
          <w:rFonts w:ascii="Arial" w:hAnsi="Arial" w:cs="Arial"/>
          <w:bCs/>
          <w:noProof/>
          <w:color w:val="000000"/>
        </w:rPr>
        <w:drawing>
          <wp:inline distT="0" distB="0" distL="0" distR="0">
            <wp:extent cx="459327" cy="457200"/>
            <wp:effectExtent l="19050" t="0" r="0" b="0"/>
            <wp:docPr id="6" name="Picture 5" descr="Headphones_Outline_AS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hones_Outline_ASD.tif"/>
                    <pic:cNvPicPr/>
                  </pic:nvPicPr>
                  <pic:blipFill>
                    <a:blip r:embed="rId11" cstate="print"/>
                    <a:stretch>
                      <a:fillRect/>
                    </a:stretch>
                  </pic:blipFill>
                  <pic:spPr>
                    <a:xfrm>
                      <a:off x="0" y="0"/>
                      <a:ext cx="459327" cy="457200"/>
                    </a:xfrm>
                    <a:prstGeom prst="rect">
                      <a:avLst/>
                    </a:prstGeom>
                  </pic:spPr>
                </pic:pic>
              </a:graphicData>
            </a:graphic>
          </wp:inline>
        </w:drawing>
      </w:r>
    </w:p>
    <w:p w:rsidR="00734794" w:rsidRDefault="00734794" w:rsidP="00036811">
      <w:pPr>
        <w:autoSpaceDE w:val="0"/>
        <w:autoSpaceDN w:val="0"/>
        <w:adjustRightInd w:val="0"/>
        <w:spacing w:after="0" w:line="240" w:lineRule="auto"/>
        <w:rPr>
          <w:rFonts w:ascii="Arial" w:hAnsi="Arial" w:cs="Arial"/>
          <w:bCs/>
          <w:color w:val="000000"/>
        </w:rPr>
      </w:pPr>
    </w:p>
    <w:p w:rsidR="00734794" w:rsidRDefault="00734794" w:rsidP="00734794">
      <w:pPr>
        <w:autoSpaceDE w:val="0"/>
        <w:autoSpaceDN w:val="0"/>
        <w:adjustRightInd w:val="0"/>
        <w:spacing w:after="0" w:line="240" w:lineRule="auto"/>
        <w:rPr>
          <w:rFonts w:ascii="Arial" w:hAnsi="Arial" w:cs="Arial"/>
          <w:bCs/>
          <w:color w:val="000000"/>
        </w:rPr>
      </w:pPr>
    </w:p>
    <w:p w:rsidR="00734794" w:rsidRDefault="00734794" w:rsidP="00734794">
      <w:pPr>
        <w:autoSpaceDE w:val="0"/>
        <w:autoSpaceDN w:val="0"/>
        <w:adjustRightInd w:val="0"/>
        <w:spacing w:after="0" w:line="240" w:lineRule="auto"/>
        <w:rPr>
          <w:rFonts w:ascii="Arial" w:hAnsi="Arial" w:cs="Arial"/>
          <w:bCs/>
          <w:color w:val="000000"/>
        </w:rPr>
      </w:pPr>
    </w:p>
    <w:p w:rsidR="00734794" w:rsidRDefault="003676D6" w:rsidP="00734794">
      <w:pPr>
        <w:autoSpaceDE w:val="0"/>
        <w:autoSpaceDN w:val="0"/>
        <w:adjustRightInd w:val="0"/>
        <w:spacing w:after="0" w:line="240" w:lineRule="auto"/>
        <w:rPr>
          <w:rFonts w:ascii="Arial" w:hAnsi="Arial" w:cs="Arial"/>
          <w:bCs/>
          <w:color w:val="000000"/>
        </w:rPr>
      </w:pPr>
      <w:r>
        <w:rPr>
          <w:rFonts w:ascii="Arial" w:hAnsi="Arial" w:cs="Arial"/>
          <w:bCs/>
          <w:color w:val="000000"/>
        </w:rPr>
        <w:t>3M™ Cubitron™ II</w:t>
      </w:r>
      <w:r w:rsidR="00E3278A">
        <w:rPr>
          <w:rFonts w:ascii="Arial" w:hAnsi="Arial" w:cs="Arial"/>
          <w:bCs/>
          <w:color w:val="000000"/>
        </w:rPr>
        <w:t xml:space="preserve"> cut-off </w:t>
      </w:r>
      <w:r w:rsidR="0082170D">
        <w:rPr>
          <w:rFonts w:ascii="Arial" w:hAnsi="Arial" w:cs="Arial"/>
          <w:bCs/>
          <w:color w:val="000000"/>
        </w:rPr>
        <w:t>whee</w:t>
      </w:r>
      <w:r w:rsidR="004611E3">
        <w:rPr>
          <w:rFonts w:ascii="Arial" w:hAnsi="Arial" w:cs="Arial"/>
          <w:bCs/>
          <w:color w:val="000000"/>
        </w:rPr>
        <w:t>ls conform to the following</w:t>
      </w:r>
      <w:r w:rsidR="0082170D">
        <w:rPr>
          <w:rFonts w:ascii="Arial" w:hAnsi="Arial" w:cs="Arial"/>
          <w:bCs/>
          <w:color w:val="000000"/>
        </w:rPr>
        <w:t xml:space="preserve"> safety and quality standards</w:t>
      </w:r>
      <w:r w:rsidR="004611E3">
        <w:rPr>
          <w:rFonts w:ascii="Arial" w:hAnsi="Arial" w:cs="Arial"/>
          <w:bCs/>
          <w:color w:val="000000"/>
        </w:rPr>
        <w:t>:</w:t>
      </w:r>
    </w:p>
    <w:p w:rsidR="0001044F" w:rsidRDefault="0001044F" w:rsidP="000D65AA">
      <w:pPr>
        <w:autoSpaceDE w:val="0"/>
        <w:autoSpaceDN w:val="0"/>
        <w:adjustRightInd w:val="0"/>
        <w:spacing w:after="0" w:line="240" w:lineRule="auto"/>
        <w:rPr>
          <w:rFonts w:ascii="Arial" w:hAnsi="Arial" w:cs="Arial"/>
          <w:bCs/>
          <w:color w:val="000000"/>
        </w:rPr>
      </w:pPr>
    </w:p>
    <w:p w:rsidR="00D26684" w:rsidRPr="00D26684" w:rsidRDefault="00D26684" w:rsidP="000D65AA">
      <w:pPr>
        <w:autoSpaceDE w:val="0"/>
        <w:autoSpaceDN w:val="0"/>
        <w:adjustRightInd w:val="0"/>
        <w:spacing w:after="0" w:line="240" w:lineRule="auto"/>
        <w:rPr>
          <w:rFonts w:ascii="Arial" w:hAnsi="Arial" w:cs="Arial"/>
          <w:bCs/>
          <w:i/>
          <w:color w:val="000000"/>
        </w:rPr>
      </w:pPr>
      <w:r w:rsidRPr="00D26684">
        <w:rPr>
          <w:rFonts w:ascii="Arial" w:hAnsi="Arial" w:cs="Arial"/>
          <w:bCs/>
          <w:i/>
          <w:color w:val="000000"/>
        </w:rPr>
        <w:t>ISO 9001/14001</w:t>
      </w:r>
    </w:p>
    <w:p w:rsidR="004611E3" w:rsidRPr="00D26684" w:rsidRDefault="004611E3" w:rsidP="000D65AA">
      <w:pPr>
        <w:autoSpaceDE w:val="0"/>
        <w:autoSpaceDN w:val="0"/>
        <w:adjustRightInd w:val="0"/>
        <w:spacing w:after="0" w:line="240" w:lineRule="auto"/>
        <w:rPr>
          <w:rFonts w:ascii="Arial" w:hAnsi="Arial" w:cs="Arial"/>
          <w:bCs/>
          <w:i/>
          <w:color w:val="000000"/>
        </w:rPr>
      </w:pPr>
      <w:r w:rsidRPr="00D26684">
        <w:rPr>
          <w:rFonts w:ascii="Arial" w:hAnsi="Arial" w:cs="Arial"/>
          <w:bCs/>
          <w:i/>
          <w:color w:val="000000"/>
        </w:rPr>
        <w:t>EN 12413:2007</w:t>
      </w:r>
    </w:p>
    <w:p w:rsidR="004611E3" w:rsidRDefault="00B024B9" w:rsidP="000D65AA">
      <w:pPr>
        <w:autoSpaceDE w:val="0"/>
        <w:autoSpaceDN w:val="0"/>
        <w:adjustRightInd w:val="0"/>
        <w:spacing w:after="0" w:line="240" w:lineRule="auto"/>
        <w:rPr>
          <w:rFonts w:ascii="Arial" w:hAnsi="Arial" w:cs="Arial"/>
          <w:bCs/>
          <w:i/>
          <w:color w:val="000000"/>
        </w:rPr>
      </w:pPr>
      <w:r w:rsidRPr="00D26684">
        <w:rPr>
          <w:rFonts w:ascii="Arial" w:hAnsi="Arial" w:cs="Arial"/>
          <w:bCs/>
          <w:i/>
          <w:color w:val="000000"/>
        </w:rPr>
        <w:t>ANSI Safety Code B7.1-</w:t>
      </w:r>
      <w:r w:rsidR="00852EE9">
        <w:rPr>
          <w:rFonts w:ascii="Arial" w:hAnsi="Arial" w:cs="Arial"/>
          <w:bCs/>
          <w:i/>
          <w:color w:val="000000"/>
        </w:rPr>
        <w:t>2010</w:t>
      </w:r>
    </w:p>
    <w:p w:rsidR="004531F0" w:rsidRPr="00D26684" w:rsidRDefault="004531F0" w:rsidP="000D65AA">
      <w:pPr>
        <w:autoSpaceDE w:val="0"/>
        <w:autoSpaceDN w:val="0"/>
        <w:adjustRightInd w:val="0"/>
        <w:spacing w:after="0" w:line="240" w:lineRule="auto"/>
        <w:rPr>
          <w:rFonts w:ascii="Arial" w:hAnsi="Arial" w:cs="Arial"/>
          <w:bCs/>
          <w:i/>
          <w:color w:val="000000"/>
        </w:rPr>
      </w:pPr>
      <w:r>
        <w:rPr>
          <w:rFonts w:ascii="Arial" w:hAnsi="Arial" w:cs="Arial"/>
          <w:bCs/>
          <w:i/>
          <w:color w:val="000000"/>
        </w:rPr>
        <w:t>FEPA member</w:t>
      </w:r>
    </w:p>
    <w:p w:rsidR="008208DB" w:rsidRPr="006F0118" w:rsidRDefault="008208DB" w:rsidP="006F0118">
      <w:pPr>
        <w:autoSpaceDE w:val="0"/>
        <w:autoSpaceDN w:val="0"/>
        <w:adjustRightInd w:val="0"/>
        <w:spacing w:after="0" w:line="240" w:lineRule="auto"/>
        <w:rPr>
          <w:rFonts w:ascii="Arial" w:hAnsi="Arial" w:cs="Arial"/>
          <w:bCs/>
          <w:color w:val="000000"/>
        </w:rPr>
      </w:pPr>
    </w:p>
    <w:p w:rsidR="00893494" w:rsidRPr="00680DB7" w:rsidRDefault="003301DC" w:rsidP="00680DB7">
      <w:pPr>
        <w:pStyle w:val="ListParagraph"/>
        <w:numPr>
          <w:ilvl w:val="0"/>
          <w:numId w:val="4"/>
        </w:numPr>
        <w:autoSpaceDE w:val="0"/>
        <w:autoSpaceDN w:val="0"/>
        <w:adjustRightInd w:val="0"/>
        <w:spacing w:after="0" w:line="240" w:lineRule="auto"/>
        <w:rPr>
          <w:rFonts w:ascii="Arial" w:hAnsi="Arial" w:cs="Arial"/>
          <w:bCs/>
          <w:color w:val="000000"/>
        </w:rPr>
      </w:pPr>
      <w:r w:rsidRPr="00680DB7">
        <w:rPr>
          <w:rFonts w:ascii="Arial" w:hAnsi="Arial" w:cs="Arial"/>
          <w:bCs/>
          <w:color w:val="000000"/>
        </w:rPr>
        <w:t xml:space="preserve">Tool must not exceed the maximum operation speed </w:t>
      </w:r>
      <w:r w:rsidRPr="00680DB7">
        <w:rPr>
          <w:rFonts w:ascii="Arial" w:hAnsi="Arial" w:cs="Arial"/>
          <w:bCs/>
          <w:i/>
          <w:color w:val="000000"/>
        </w:rPr>
        <w:t>(MOS)</w:t>
      </w:r>
      <w:r w:rsidR="00C97873" w:rsidRPr="00680DB7">
        <w:rPr>
          <w:rFonts w:ascii="Arial" w:hAnsi="Arial" w:cs="Arial"/>
          <w:bCs/>
          <w:color w:val="000000"/>
        </w:rPr>
        <w:t xml:space="preserve"> of the wheel</w:t>
      </w:r>
      <w:r w:rsidR="00B12B1C">
        <w:rPr>
          <w:rFonts w:ascii="Arial" w:hAnsi="Arial" w:cs="Arial"/>
          <w:bCs/>
          <w:color w:val="000000"/>
        </w:rPr>
        <w:t>.</w:t>
      </w:r>
    </w:p>
    <w:p w:rsidR="00B51BBD" w:rsidRPr="008A6FA5" w:rsidRDefault="00B51BBD" w:rsidP="008A6FA5">
      <w:pPr>
        <w:pStyle w:val="ListParagraph"/>
        <w:numPr>
          <w:ilvl w:val="0"/>
          <w:numId w:val="1"/>
        </w:numPr>
        <w:autoSpaceDE w:val="0"/>
        <w:autoSpaceDN w:val="0"/>
        <w:adjustRightInd w:val="0"/>
        <w:spacing w:after="0" w:line="240" w:lineRule="auto"/>
        <w:rPr>
          <w:rFonts w:ascii="Arial" w:hAnsi="Arial" w:cs="Arial"/>
          <w:bCs/>
          <w:color w:val="000000"/>
        </w:rPr>
      </w:pPr>
      <w:r w:rsidRPr="008A6FA5">
        <w:rPr>
          <w:rFonts w:ascii="Arial" w:hAnsi="Arial" w:cs="Arial"/>
          <w:bCs/>
          <w:color w:val="000000"/>
        </w:rPr>
        <w:t>Always use appropriate protective glasses, face shields, and body protection.</w:t>
      </w:r>
      <w:r w:rsidR="00D26684" w:rsidRPr="008A6FA5">
        <w:rPr>
          <w:rFonts w:ascii="Arial" w:hAnsi="Arial" w:cs="Arial"/>
          <w:bCs/>
          <w:color w:val="000000"/>
        </w:rPr>
        <w:t xml:space="preserve"> </w:t>
      </w:r>
    </w:p>
    <w:p w:rsidR="0028124B" w:rsidRDefault="00D26684" w:rsidP="00D26684">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Appropriate guarding and mounting hardware </w:t>
      </w:r>
      <w:r w:rsidR="009214DD">
        <w:rPr>
          <w:rFonts w:ascii="Arial" w:hAnsi="Arial" w:cs="Arial"/>
          <w:bCs/>
          <w:color w:val="000000"/>
        </w:rPr>
        <w:t>specific to cut-off wheels</w:t>
      </w:r>
      <w:r w:rsidR="00C307C1">
        <w:rPr>
          <w:rFonts w:ascii="Arial" w:hAnsi="Arial" w:cs="Arial"/>
          <w:bCs/>
          <w:color w:val="000000"/>
        </w:rPr>
        <w:t xml:space="preserve"> </w:t>
      </w:r>
      <w:r>
        <w:rPr>
          <w:rFonts w:ascii="Arial" w:hAnsi="Arial" w:cs="Arial"/>
          <w:bCs/>
          <w:color w:val="000000"/>
        </w:rPr>
        <w:t xml:space="preserve">must be used at all times as per </w:t>
      </w:r>
      <w:r w:rsidR="00F00A56">
        <w:rPr>
          <w:rFonts w:ascii="Arial" w:hAnsi="Arial" w:cs="Arial"/>
          <w:bCs/>
          <w:color w:val="000000"/>
        </w:rPr>
        <w:t>ANSI B7.1</w:t>
      </w:r>
      <w:r>
        <w:rPr>
          <w:rFonts w:ascii="Arial" w:hAnsi="Arial" w:cs="Arial"/>
          <w:bCs/>
          <w:color w:val="000000"/>
        </w:rPr>
        <w:t>.</w:t>
      </w:r>
    </w:p>
    <w:p w:rsidR="008208DB" w:rsidRPr="00D26684" w:rsidRDefault="00B12B1C" w:rsidP="00D26684">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lastRenderedPageBreak/>
        <w:t>Do not apply side pressure to any</w:t>
      </w:r>
      <w:r w:rsidR="008208DB">
        <w:rPr>
          <w:rFonts w:ascii="Arial" w:hAnsi="Arial" w:cs="Arial"/>
          <w:bCs/>
          <w:color w:val="000000"/>
        </w:rPr>
        <w:t xml:space="preserve"> </w:t>
      </w:r>
      <w:r>
        <w:rPr>
          <w:rFonts w:ascii="Arial" w:hAnsi="Arial" w:cs="Arial"/>
          <w:bCs/>
          <w:color w:val="000000"/>
        </w:rPr>
        <w:t>cut-off wheel;</w:t>
      </w:r>
      <w:r w:rsidR="008208DB">
        <w:rPr>
          <w:rFonts w:ascii="Arial" w:hAnsi="Arial" w:cs="Arial"/>
          <w:bCs/>
          <w:color w:val="000000"/>
        </w:rPr>
        <w:t xml:space="preserve"> the edge is only to be used for cutting</w:t>
      </w:r>
    </w:p>
    <w:p w:rsidR="00F30622" w:rsidRPr="00C307C1" w:rsidRDefault="00F30622" w:rsidP="00C307C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If a wheel has been dropped or suspected of having been damaged</w:t>
      </w:r>
      <w:r w:rsidRPr="00F30622">
        <w:rPr>
          <w:rFonts w:ascii="Arial" w:hAnsi="Arial" w:cs="Arial"/>
          <w:bCs/>
          <w:color w:val="000000"/>
        </w:rPr>
        <w:t>, it should not be used</w:t>
      </w:r>
      <w:r w:rsidR="006D29DC">
        <w:rPr>
          <w:rFonts w:ascii="Arial" w:hAnsi="Arial" w:cs="Arial"/>
          <w:bCs/>
          <w:color w:val="000000"/>
        </w:rPr>
        <w:t>; this includes out</w:t>
      </w:r>
      <w:r w:rsidR="00C307C1">
        <w:rPr>
          <w:rFonts w:ascii="Arial" w:hAnsi="Arial" w:cs="Arial"/>
          <w:bCs/>
          <w:color w:val="000000"/>
        </w:rPr>
        <w:t xml:space="preserve"> of</w:t>
      </w:r>
      <w:r w:rsidR="006D29DC">
        <w:rPr>
          <w:rFonts w:ascii="Arial" w:hAnsi="Arial" w:cs="Arial"/>
          <w:bCs/>
          <w:color w:val="000000"/>
        </w:rPr>
        <w:t xml:space="preserve"> balance and warped wheels.</w:t>
      </w:r>
      <w:r w:rsidRPr="00C307C1">
        <w:rPr>
          <w:rFonts w:ascii="Arial" w:hAnsi="Arial" w:cs="Arial"/>
          <w:bCs/>
          <w:color w:val="000000"/>
        </w:rPr>
        <w:t xml:space="preserve"> </w:t>
      </w:r>
    </w:p>
    <w:p w:rsidR="00F30622" w:rsidRDefault="00F30622" w:rsidP="00F30622">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The shelf life of all resin bonded </w:t>
      </w:r>
      <w:r w:rsidR="00C307C1">
        <w:rPr>
          <w:rFonts w:ascii="Arial" w:hAnsi="Arial" w:cs="Arial"/>
          <w:bCs/>
          <w:color w:val="000000"/>
        </w:rPr>
        <w:t xml:space="preserve">cut-off wheels is 3 years from the date </w:t>
      </w:r>
      <w:r>
        <w:rPr>
          <w:rFonts w:ascii="Arial" w:hAnsi="Arial" w:cs="Arial"/>
          <w:bCs/>
          <w:color w:val="000000"/>
        </w:rPr>
        <w:t>of manufacture</w:t>
      </w:r>
      <w:r w:rsidR="00C63280">
        <w:rPr>
          <w:rFonts w:ascii="Arial" w:hAnsi="Arial" w:cs="Arial"/>
          <w:bCs/>
          <w:color w:val="000000"/>
        </w:rPr>
        <w:t xml:space="preserve"> </w:t>
      </w:r>
      <w:r w:rsidR="00C63280">
        <w:rPr>
          <w:rFonts w:ascii="Arial" w:hAnsi="Arial" w:cs="Arial"/>
          <w:bCs/>
          <w:i/>
          <w:color w:val="000000"/>
        </w:rPr>
        <w:t>(FEP</w:t>
      </w:r>
      <w:r w:rsidR="00C307C1">
        <w:rPr>
          <w:rFonts w:ascii="Arial" w:hAnsi="Arial" w:cs="Arial"/>
          <w:bCs/>
          <w:i/>
          <w:color w:val="000000"/>
        </w:rPr>
        <w:t>A standard).</w:t>
      </w:r>
    </w:p>
    <w:p w:rsidR="00F30622" w:rsidRDefault="00F30622" w:rsidP="00F30622">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Store in a cool, dry place.</w:t>
      </w:r>
    </w:p>
    <w:p w:rsidR="00CF6781" w:rsidRDefault="0028124B" w:rsidP="000D65AA">
      <w:pPr>
        <w:autoSpaceDE w:val="0"/>
        <w:autoSpaceDN w:val="0"/>
        <w:adjustRightInd w:val="0"/>
        <w:spacing w:after="0" w:line="240" w:lineRule="auto"/>
        <w:rPr>
          <w:rFonts w:ascii="Arial" w:hAnsi="Arial" w:cs="Arial"/>
          <w:bCs/>
          <w:color w:val="000000"/>
        </w:rPr>
      </w:pPr>
      <w:r>
        <w:rPr>
          <w:rFonts w:ascii="Arial" w:hAnsi="Arial" w:cs="Arial"/>
          <w:bCs/>
          <w:i/>
          <w:color w:val="000000"/>
        </w:rPr>
        <w:t xml:space="preserve"> </w:t>
      </w:r>
      <w:r w:rsidR="00B94ADF">
        <w:rPr>
          <w:rFonts w:ascii="Arial" w:hAnsi="Arial" w:cs="Arial"/>
          <w:bCs/>
          <w:color w:val="000000"/>
        </w:rPr>
        <w:t xml:space="preserve"> </w:t>
      </w:r>
    </w:p>
    <w:p w:rsidR="00EA5A60" w:rsidRPr="00EA5A60" w:rsidRDefault="00EA5A60" w:rsidP="000D65AA">
      <w:pPr>
        <w:autoSpaceDE w:val="0"/>
        <w:autoSpaceDN w:val="0"/>
        <w:adjustRightInd w:val="0"/>
        <w:spacing w:after="0" w:line="240" w:lineRule="auto"/>
        <w:rPr>
          <w:rFonts w:ascii="Arial" w:hAnsi="Arial" w:cs="Arial"/>
          <w:b/>
          <w:i/>
          <w:color w:val="000000"/>
        </w:rPr>
      </w:pPr>
      <w:r w:rsidRPr="00EA5A60">
        <w:rPr>
          <w:rFonts w:ascii="Arial" w:hAnsi="Arial" w:cs="Arial"/>
          <w:b/>
          <w:bCs/>
          <w:i/>
          <w:color w:val="000000"/>
        </w:rPr>
        <w:t>Products:</w:t>
      </w:r>
    </w:p>
    <w:p w:rsidR="000D65AA" w:rsidRDefault="000D65AA" w:rsidP="00CF6781">
      <w:pPr>
        <w:autoSpaceDE w:val="0"/>
        <w:autoSpaceDN w:val="0"/>
        <w:adjustRightInd w:val="0"/>
        <w:spacing w:after="0" w:line="240" w:lineRule="auto"/>
        <w:rPr>
          <w:rFonts w:ascii="Arial" w:hAnsi="Arial" w:cs="Arial"/>
          <w:color w:val="000000"/>
        </w:rPr>
      </w:pPr>
    </w:p>
    <w:p w:rsidR="009F5FF4" w:rsidRDefault="009214DD" w:rsidP="00451CE5">
      <w:pPr>
        <w:autoSpaceDE w:val="0"/>
        <w:autoSpaceDN w:val="0"/>
        <w:adjustRightInd w:val="0"/>
        <w:spacing w:after="0" w:line="240" w:lineRule="auto"/>
        <w:jc w:val="center"/>
        <w:rPr>
          <w:rFonts w:ascii="Arial" w:hAnsi="Arial" w:cs="Arial"/>
          <w:color w:val="000000"/>
        </w:rPr>
      </w:pPr>
      <w:r w:rsidRPr="00E50ED3">
        <w:rPr>
          <w:rFonts w:ascii="Arial" w:hAnsi="Arial" w:cs="Arial"/>
          <w:color w:val="000000"/>
        </w:rPr>
        <w:object w:dxaOrig="7224" w:dyaOrig="9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480pt" o:ole="">
            <v:imagedata r:id="rId12" o:title=""/>
          </v:shape>
          <o:OLEObject Type="Embed" ProgID="Excel.Sheet.12" ShapeID="_x0000_i1025" DrawAspect="Content" ObjectID="_1414831478" r:id="rId13"/>
        </w:object>
      </w:r>
    </w:p>
    <w:p w:rsidR="003676D6" w:rsidRDefault="003676D6" w:rsidP="00CF6781">
      <w:pPr>
        <w:autoSpaceDE w:val="0"/>
        <w:autoSpaceDN w:val="0"/>
        <w:adjustRightInd w:val="0"/>
        <w:spacing w:after="0" w:line="240" w:lineRule="auto"/>
        <w:rPr>
          <w:rFonts w:ascii="Arial" w:hAnsi="Arial" w:cs="Arial"/>
          <w:color w:val="000000"/>
        </w:rPr>
      </w:pPr>
    </w:p>
    <w:p w:rsidR="00AC0A99" w:rsidRDefault="00AC0A99" w:rsidP="00CF6781">
      <w:pPr>
        <w:autoSpaceDE w:val="0"/>
        <w:autoSpaceDN w:val="0"/>
        <w:adjustRightInd w:val="0"/>
        <w:spacing w:after="0" w:line="240" w:lineRule="auto"/>
        <w:rPr>
          <w:rFonts w:ascii="Arial" w:hAnsi="Arial" w:cs="Arial"/>
          <w:color w:val="000000"/>
          <w:sz w:val="16"/>
          <w:szCs w:val="16"/>
        </w:rPr>
      </w:pPr>
    </w:p>
    <w:p w:rsidR="00AC0A99" w:rsidRDefault="00AC0A99" w:rsidP="00AC0A99">
      <w:pPr>
        <w:autoSpaceDE w:val="0"/>
        <w:autoSpaceDN w:val="0"/>
        <w:adjustRightInd w:val="0"/>
        <w:spacing w:after="0" w:line="240" w:lineRule="auto"/>
        <w:jc w:val="center"/>
        <w:rPr>
          <w:rFonts w:ascii="Arial" w:hAnsi="Arial" w:cs="Arial"/>
          <w:color w:val="000000"/>
          <w:sz w:val="20"/>
          <w:szCs w:val="20"/>
        </w:rPr>
      </w:pPr>
      <w:r w:rsidRPr="006D7E5F">
        <w:rPr>
          <w:rFonts w:ascii="Arial" w:hAnsi="Arial" w:cs="Arial"/>
          <w:color w:val="000000"/>
          <w:sz w:val="20"/>
          <w:szCs w:val="20"/>
        </w:rPr>
        <w:object w:dxaOrig="7224" w:dyaOrig="1763">
          <v:shape id="_x0000_i1026" type="#_x0000_t75" style="width:361.5pt;height:88.5pt" o:ole="">
            <v:imagedata r:id="rId14" o:title=""/>
          </v:shape>
          <o:OLEObject Type="Embed" ProgID="Excel.Sheet.12" ShapeID="_x0000_i1026" DrawAspect="Content" ObjectID="_1414831479" r:id="rId15"/>
        </w:object>
      </w:r>
    </w:p>
    <w:p w:rsidR="00AC0A99" w:rsidRDefault="00AC0A99" w:rsidP="00AC0A99">
      <w:pPr>
        <w:autoSpaceDE w:val="0"/>
        <w:autoSpaceDN w:val="0"/>
        <w:adjustRightInd w:val="0"/>
        <w:spacing w:after="0" w:line="240" w:lineRule="auto"/>
        <w:jc w:val="center"/>
        <w:rPr>
          <w:rFonts w:ascii="Arial" w:hAnsi="Arial" w:cs="Arial"/>
          <w:color w:val="000000"/>
          <w:sz w:val="20"/>
          <w:szCs w:val="20"/>
        </w:rPr>
      </w:pPr>
    </w:p>
    <w:p w:rsidR="00AC0A99" w:rsidRDefault="00AC0A99" w:rsidP="00AC0A99">
      <w:pPr>
        <w:autoSpaceDE w:val="0"/>
        <w:autoSpaceDN w:val="0"/>
        <w:adjustRightInd w:val="0"/>
        <w:spacing w:after="0" w:line="240" w:lineRule="auto"/>
        <w:jc w:val="center"/>
        <w:rPr>
          <w:rFonts w:ascii="Arial" w:hAnsi="Arial" w:cs="Arial"/>
          <w:color w:val="000000"/>
          <w:sz w:val="20"/>
          <w:szCs w:val="20"/>
        </w:rPr>
      </w:pPr>
    </w:p>
    <w:p w:rsidR="00EF15DD" w:rsidRDefault="00EF15DD" w:rsidP="00EF15DD">
      <w:pPr>
        <w:autoSpaceDE w:val="0"/>
        <w:autoSpaceDN w:val="0"/>
        <w:adjustRightInd w:val="0"/>
        <w:spacing w:after="0" w:line="240" w:lineRule="auto"/>
        <w:rPr>
          <w:rFonts w:ascii="Arial" w:hAnsi="Arial" w:cs="Arial"/>
          <w:b/>
          <w:bCs/>
          <w:color w:val="000000"/>
          <w:sz w:val="14"/>
          <w:szCs w:val="14"/>
          <w:u w:val="single"/>
        </w:rPr>
      </w:pPr>
    </w:p>
    <w:p w:rsidR="00EF15DD" w:rsidRPr="00CA0FF3" w:rsidRDefault="00EF15DD" w:rsidP="00EF15DD">
      <w:pPr>
        <w:autoSpaceDE w:val="0"/>
        <w:autoSpaceDN w:val="0"/>
        <w:adjustRightInd w:val="0"/>
        <w:spacing w:after="0" w:line="240" w:lineRule="auto"/>
        <w:rPr>
          <w:rFonts w:ascii="Arial" w:hAnsi="Arial" w:cs="Arial"/>
          <w:b/>
          <w:bCs/>
          <w:color w:val="000000"/>
          <w:sz w:val="14"/>
          <w:szCs w:val="14"/>
          <w:u w:val="single"/>
        </w:rPr>
      </w:pPr>
      <w:r w:rsidRPr="00CA0FF3">
        <w:rPr>
          <w:rFonts w:ascii="Arial" w:hAnsi="Arial" w:cs="Arial"/>
          <w:b/>
          <w:bCs/>
          <w:color w:val="000000"/>
          <w:sz w:val="14"/>
          <w:szCs w:val="14"/>
          <w:u w:val="single"/>
        </w:rPr>
        <w:t>Technical Disclaimer:</w:t>
      </w:r>
    </w:p>
    <w:p w:rsidR="00EF15DD" w:rsidRPr="00CA0FF3" w:rsidRDefault="00EF15DD" w:rsidP="00EF15DD">
      <w:pPr>
        <w:autoSpaceDE w:val="0"/>
        <w:autoSpaceDN w:val="0"/>
        <w:adjustRightInd w:val="0"/>
        <w:spacing w:after="0" w:line="240" w:lineRule="auto"/>
        <w:rPr>
          <w:rFonts w:ascii="Arial" w:hAnsi="Arial" w:cs="Arial"/>
          <w:b/>
          <w:bCs/>
          <w:color w:val="000000"/>
          <w:sz w:val="14"/>
          <w:szCs w:val="14"/>
          <w:u w:val="single"/>
        </w:rPr>
      </w:pPr>
    </w:p>
    <w:p w:rsidR="00EF15DD" w:rsidRPr="00CA0FF3" w:rsidRDefault="00EF15DD" w:rsidP="00EF15DD">
      <w:pPr>
        <w:autoSpaceDE w:val="0"/>
        <w:autoSpaceDN w:val="0"/>
        <w:adjustRightInd w:val="0"/>
        <w:spacing w:after="0" w:line="240" w:lineRule="auto"/>
        <w:rPr>
          <w:rFonts w:ascii="Arial" w:hAnsi="Arial" w:cs="Arial"/>
          <w:color w:val="000000"/>
          <w:sz w:val="14"/>
          <w:szCs w:val="14"/>
        </w:rPr>
      </w:pPr>
      <w:r w:rsidRPr="00CA0FF3">
        <w:rPr>
          <w:rFonts w:ascii="Arial" w:hAnsi="Arial" w:cs="Arial"/>
          <w:b/>
          <w:bCs/>
          <w:color w:val="000000"/>
          <w:sz w:val="14"/>
          <w:szCs w:val="14"/>
        </w:rPr>
        <w:t>Technical Information:</w:t>
      </w:r>
      <w:r w:rsidRPr="00CA0FF3">
        <w:rPr>
          <w:rFonts w:ascii="Arial" w:hAnsi="Arial" w:cs="Arial"/>
          <w:color w:val="000000"/>
          <w:sz w:val="14"/>
          <w:szCs w:val="14"/>
        </w:rPr>
        <w:t xml:space="preserve">  The technical information, recommendations and other statements contained in this document are based upon tests or experience that 3M believes are reliable, but the accuracy or completeness of such information is not guaranteed.  </w:t>
      </w:r>
    </w:p>
    <w:p w:rsidR="00EF15DD" w:rsidRPr="00CA0FF3" w:rsidRDefault="00EF15DD" w:rsidP="00EF15DD">
      <w:pPr>
        <w:autoSpaceDE w:val="0"/>
        <w:autoSpaceDN w:val="0"/>
        <w:adjustRightInd w:val="0"/>
        <w:spacing w:after="0" w:line="240" w:lineRule="auto"/>
        <w:rPr>
          <w:rFonts w:ascii="Arial" w:hAnsi="Arial" w:cs="Arial"/>
          <w:color w:val="000000"/>
          <w:sz w:val="14"/>
          <w:szCs w:val="14"/>
        </w:rPr>
      </w:pPr>
    </w:p>
    <w:p w:rsidR="00EF15DD" w:rsidRPr="00CA0FF3" w:rsidRDefault="00EF15DD" w:rsidP="00EF15DD">
      <w:pPr>
        <w:autoSpaceDE w:val="0"/>
        <w:autoSpaceDN w:val="0"/>
        <w:adjustRightInd w:val="0"/>
        <w:spacing w:after="0" w:line="240" w:lineRule="auto"/>
        <w:rPr>
          <w:rFonts w:ascii="Arial" w:hAnsi="Arial" w:cs="Arial"/>
          <w:color w:val="000000"/>
          <w:sz w:val="14"/>
          <w:szCs w:val="14"/>
        </w:rPr>
      </w:pPr>
      <w:r w:rsidRPr="00CA0FF3">
        <w:rPr>
          <w:rFonts w:ascii="Arial" w:hAnsi="Arial" w:cs="Arial"/>
          <w:b/>
          <w:bCs/>
          <w:color w:val="000000"/>
          <w:sz w:val="14"/>
          <w:szCs w:val="14"/>
        </w:rPr>
        <w:t>Product Use:</w:t>
      </w:r>
      <w:r w:rsidRPr="00CA0FF3">
        <w:rPr>
          <w:rFonts w:ascii="Arial" w:hAnsi="Arial" w:cs="Arial"/>
          <w:color w:val="000000"/>
          <w:sz w:val="14"/>
          <w:szCs w:val="14"/>
        </w:rPr>
        <w:t xml:space="preserve">  Many factors beyond 3M’s control and uniquely within user’s knowledge and control can affect the use and performance of a 3M product in a particular application   Given the variety of factors that can affect the use and performance of a 3M product, user is solely responsible for evaluating the 3M product and determining whether it is fit for a particular purpose and suitable for user’s method of application. </w:t>
      </w:r>
    </w:p>
    <w:p w:rsidR="00EF15DD" w:rsidRPr="00CA0FF3" w:rsidRDefault="00EF15DD" w:rsidP="00EF15DD">
      <w:pPr>
        <w:autoSpaceDE w:val="0"/>
        <w:autoSpaceDN w:val="0"/>
        <w:adjustRightInd w:val="0"/>
        <w:spacing w:after="0" w:line="240" w:lineRule="auto"/>
        <w:rPr>
          <w:rFonts w:ascii="Arial" w:hAnsi="Arial" w:cs="Arial"/>
          <w:color w:val="000000"/>
          <w:sz w:val="14"/>
          <w:szCs w:val="14"/>
        </w:rPr>
      </w:pPr>
    </w:p>
    <w:p w:rsidR="00EF15DD" w:rsidRPr="00CA0FF3" w:rsidRDefault="00EF15DD" w:rsidP="00EF15DD">
      <w:pPr>
        <w:autoSpaceDE w:val="0"/>
        <w:autoSpaceDN w:val="0"/>
        <w:adjustRightInd w:val="0"/>
        <w:spacing w:after="0" w:line="240" w:lineRule="auto"/>
        <w:rPr>
          <w:rFonts w:ascii="Arial" w:hAnsi="Arial" w:cs="Arial"/>
          <w:color w:val="000000"/>
          <w:sz w:val="14"/>
          <w:szCs w:val="14"/>
        </w:rPr>
      </w:pPr>
      <w:r w:rsidRPr="00CA0FF3">
        <w:rPr>
          <w:rFonts w:ascii="Arial" w:hAnsi="Arial" w:cs="Arial"/>
          <w:b/>
          <w:bCs/>
          <w:color w:val="000000"/>
          <w:sz w:val="14"/>
          <w:szCs w:val="14"/>
        </w:rPr>
        <w:t xml:space="preserve">Warranty, Limited </w:t>
      </w:r>
      <w:proofErr w:type="gramStart"/>
      <w:r w:rsidRPr="00CA0FF3">
        <w:rPr>
          <w:rFonts w:ascii="Arial" w:hAnsi="Arial" w:cs="Arial"/>
          <w:b/>
          <w:bCs/>
          <w:color w:val="000000"/>
          <w:sz w:val="14"/>
          <w:szCs w:val="14"/>
        </w:rPr>
        <w:t>Remedy,</w:t>
      </w:r>
      <w:proofErr w:type="gramEnd"/>
      <w:r w:rsidRPr="00CA0FF3">
        <w:rPr>
          <w:rFonts w:ascii="Arial" w:hAnsi="Arial" w:cs="Arial"/>
          <w:b/>
          <w:bCs/>
          <w:color w:val="000000"/>
          <w:sz w:val="14"/>
          <w:szCs w:val="14"/>
        </w:rPr>
        <w:t xml:space="preserve"> and Disclaimer:  </w:t>
      </w:r>
      <w:r w:rsidRPr="00CA0FF3">
        <w:rPr>
          <w:rFonts w:ascii="Arial" w:hAnsi="Arial" w:cs="Arial"/>
          <w:color w:val="000000"/>
          <w:sz w:val="14"/>
          <w:szCs w:val="14"/>
        </w:rPr>
        <w:t xml:space="preserve">Unless an additional warranty is specifically stated on the applicable 3M product packaging or product literature, 3M warrants that each 3M product meets the applicable 3M product specification at the time 3M ships the product.  3M MAKES NO OTHER WARRANTIES OR CONDITIONS, EXPRESS OR IMPLIED, INCLUDING, BUT NOT LIMITED TO, ANY IMPLIED WARRANTY OR CONDITION OF MERCHANTABILITY OR FITNESS FOR A PARTICULAR PURPOSE OR ANY IMPLIED WARRANTY OR CONDITION ARISING OUT OF A COURSE OF DEALING, CUSTOM OR USAGE OF TRADE.  If the 3M product does not conform to this warranty, then the sole and exclusive remedy is, at 3M’s option, replacement of the 3M product or refund of the purchase price.  </w:t>
      </w:r>
    </w:p>
    <w:p w:rsidR="00EF15DD" w:rsidRPr="00CA0FF3" w:rsidRDefault="00EF15DD" w:rsidP="00EF15DD">
      <w:pPr>
        <w:autoSpaceDE w:val="0"/>
        <w:autoSpaceDN w:val="0"/>
        <w:adjustRightInd w:val="0"/>
        <w:spacing w:after="0" w:line="240" w:lineRule="auto"/>
        <w:rPr>
          <w:rFonts w:ascii="Arial" w:hAnsi="Arial" w:cs="Arial"/>
          <w:color w:val="000000"/>
          <w:sz w:val="14"/>
          <w:szCs w:val="14"/>
        </w:rPr>
      </w:pPr>
    </w:p>
    <w:p w:rsidR="00EF15DD" w:rsidRPr="00CA0FF3" w:rsidRDefault="00EF15DD" w:rsidP="00EF15DD">
      <w:pPr>
        <w:autoSpaceDE w:val="0"/>
        <w:autoSpaceDN w:val="0"/>
        <w:adjustRightInd w:val="0"/>
        <w:spacing w:after="0" w:line="240" w:lineRule="auto"/>
        <w:rPr>
          <w:rFonts w:ascii="Arial" w:hAnsi="Arial" w:cs="Arial"/>
          <w:b/>
          <w:bCs/>
          <w:color w:val="000000"/>
          <w:sz w:val="14"/>
          <w:szCs w:val="14"/>
        </w:rPr>
      </w:pPr>
      <w:r w:rsidRPr="00CA0FF3">
        <w:rPr>
          <w:rFonts w:ascii="Arial" w:hAnsi="Arial" w:cs="Arial"/>
          <w:b/>
          <w:bCs/>
          <w:color w:val="000000"/>
          <w:sz w:val="14"/>
          <w:szCs w:val="14"/>
        </w:rPr>
        <w:t>Limitation of Liability:</w:t>
      </w:r>
      <w:r w:rsidRPr="00CA0FF3">
        <w:rPr>
          <w:rFonts w:ascii="Arial" w:hAnsi="Arial" w:cs="Arial"/>
          <w:color w:val="000000"/>
          <w:sz w:val="14"/>
          <w:szCs w:val="14"/>
        </w:rPr>
        <w:t xml:space="preserve">  Except where prohibited by law, 3M will not be liable for any loss or damage arising from the 3M product, whether direct, indirect, special, incidental or consequential, regardless of the legal theory asserted, including warranty, contract, negligence or strict liability</w:t>
      </w:r>
    </w:p>
    <w:p w:rsidR="00AC0A99" w:rsidRPr="00AC0A99" w:rsidRDefault="00AC0A99" w:rsidP="00EF15DD">
      <w:pPr>
        <w:autoSpaceDE w:val="0"/>
        <w:autoSpaceDN w:val="0"/>
        <w:adjustRightInd w:val="0"/>
        <w:spacing w:after="0" w:line="240" w:lineRule="auto"/>
        <w:rPr>
          <w:rFonts w:ascii="Arial" w:hAnsi="Arial" w:cs="Arial"/>
          <w:color w:val="000000"/>
          <w:sz w:val="20"/>
          <w:szCs w:val="20"/>
        </w:rPr>
      </w:pPr>
    </w:p>
    <w:sectPr w:rsidR="00AC0A99" w:rsidRPr="00AC0A99" w:rsidSect="00F73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ogo3Mtt">
    <w:altName w:val="Logo3Mt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DB3"/>
    <w:multiLevelType w:val="hybridMultilevel"/>
    <w:tmpl w:val="1346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51832"/>
    <w:multiLevelType w:val="hybridMultilevel"/>
    <w:tmpl w:val="AC4EB2DA"/>
    <w:lvl w:ilvl="0" w:tplc="FBDCC6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23607"/>
    <w:multiLevelType w:val="hybridMultilevel"/>
    <w:tmpl w:val="A69C511C"/>
    <w:lvl w:ilvl="0" w:tplc="6DE092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42423"/>
    <w:multiLevelType w:val="hybridMultilevel"/>
    <w:tmpl w:val="07EC5CC0"/>
    <w:lvl w:ilvl="0" w:tplc="D82A5FC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781"/>
    <w:rsid w:val="0001044F"/>
    <w:rsid w:val="000115D7"/>
    <w:rsid w:val="00036811"/>
    <w:rsid w:val="00062322"/>
    <w:rsid w:val="000B5B71"/>
    <w:rsid w:val="000D65AA"/>
    <w:rsid w:val="0018418A"/>
    <w:rsid w:val="001F6BCF"/>
    <w:rsid w:val="0023540D"/>
    <w:rsid w:val="0028124B"/>
    <w:rsid w:val="00283E2A"/>
    <w:rsid w:val="002F45DD"/>
    <w:rsid w:val="003301DC"/>
    <w:rsid w:val="003518FE"/>
    <w:rsid w:val="003676D6"/>
    <w:rsid w:val="00367BBA"/>
    <w:rsid w:val="0038713A"/>
    <w:rsid w:val="003A26EB"/>
    <w:rsid w:val="00451CE5"/>
    <w:rsid w:val="004531F0"/>
    <w:rsid w:val="004611E3"/>
    <w:rsid w:val="00495A51"/>
    <w:rsid w:val="004E5C65"/>
    <w:rsid w:val="00517DFA"/>
    <w:rsid w:val="0053501D"/>
    <w:rsid w:val="00556E6F"/>
    <w:rsid w:val="005761E5"/>
    <w:rsid w:val="005D4B7D"/>
    <w:rsid w:val="00615EC3"/>
    <w:rsid w:val="0066101D"/>
    <w:rsid w:val="00680DB7"/>
    <w:rsid w:val="006A1176"/>
    <w:rsid w:val="006B257F"/>
    <w:rsid w:val="006C6D26"/>
    <w:rsid w:val="006D29DC"/>
    <w:rsid w:val="006D7E5F"/>
    <w:rsid w:val="006F0118"/>
    <w:rsid w:val="00734794"/>
    <w:rsid w:val="00782BA0"/>
    <w:rsid w:val="007E53CE"/>
    <w:rsid w:val="008208DB"/>
    <w:rsid w:val="0082170D"/>
    <w:rsid w:val="00823B99"/>
    <w:rsid w:val="00841F99"/>
    <w:rsid w:val="00852EE9"/>
    <w:rsid w:val="0086233B"/>
    <w:rsid w:val="00893494"/>
    <w:rsid w:val="008973CA"/>
    <w:rsid w:val="008A6FA5"/>
    <w:rsid w:val="008B3C89"/>
    <w:rsid w:val="009214DD"/>
    <w:rsid w:val="009309B5"/>
    <w:rsid w:val="00931444"/>
    <w:rsid w:val="009367D4"/>
    <w:rsid w:val="00951B2A"/>
    <w:rsid w:val="00954390"/>
    <w:rsid w:val="009A1B58"/>
    <w:rsid w:val="009A79DF"/>
    <w:rsid w:val="009F5FF4"/>
    <w:rsid w:val="00A22111"/>
    <w:rsid w:val="00A33243"/>
    <w:rsid w:val="00AC0A99"/>
    <w:rsid w:val="00AF2EA1"/>
    <w:rsid w:val="00B024B9"/>
    <w:rsid w:val="00B12B1C"/>
    <w:rsid w:val="00B51BBD"/>
    <w:rsid w:val="00B94ADF"/>
    <w:rsid w:val="00B95536"/>
    <w:rsid w:val="00BA508A"/>
    <w:rsid w:val="00C307C1"/>
    <w:rsid w:val="00C50921"/>
    <w:rsid w:val="00C63280"/>
    <w:rsid w:val="00C65106"/>
    <w:rsid w:val="00C76406"/>
    <w:rsid w:val="00C97873"/>
    <w:rsid w:val="00CB771C"/>
    <w:rsid w:val="00CF6781"/>
    <w:rsid w:val="00D160D9"/>
    <w:rsid w:val="00D26684"/>
    <w:rsid w:val="00D61632"/>
    <w:rsid w:val="00DC6456"/>
    <w:rsid w:val="00E04DC1"/>
    <w:rsid w:val="00E3278A"/>
    <w:rsid w:val="00E33EAB"/>
    <w:rsid w:val="00E50ED3"/>
    <w:rsid w:val="00E513B4"/>
    <w:rsid w:val="00E5236A"/>
    <w:rsid w:val="00E53006"/>
    <w:rsid w:val="00E60A78"/>
    <w:rsid w:val="00EA5A60"/>
    <w:rsid w:val="00EF15DD"/>
    <w:rsid w:val="00F00A56"/>
    <w:rsid w:val="00F206B3"/>
    <w:rsid w:val="00F30622"/>
    <w:rsid w:val="00F73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B4"/>
  </w:style>
  <w:style w:type="paragraph" w:styleId="Heading1">
    <w:name w:val="heading 1"/>
    <w:basedOn w:val="Default"/>
    <w:next w:val="Default"/>
    <w:link w:val="Heading1Char"/>
    <w:uiPriority w:val="99"/>
    <w:qFormat/>
    <w:rsid w:val="00CF6781"/>
    <w:pPr>
      <w:outlineLvl w:val="0"/>
    </w:pPr>
    <w:rPr>
      <w:rFonts w:cs="Times New Roman"/>
      <w:color w:val="auto"/>
    </w:rPr>
  </w:style>
  <w:style w:type="paragraph" w:styleId="Heading2">
    <w:name w:val="heading 2"/>
    <w:basedOn w:val="Default"/>
    <w:next w:val="Default"/>
    <w:link w:val="Heading2Char"/>
    <w:uiPriority w:val="99"/>
    <w:qFormat/>
    <w:rsid w:val="00CF6781"/>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6781"/>
    <w:rPr>
      <w:rFonts w:ascii="Logo3Mtt" w:hAnsi="Logo3Mtt"/>
    </w:rPr>
  </w:style>
  <w:style w:type="character" w:customStyle="1" w:styleId="Heading2Char">
    <w:name w:val="Heading 2 Char"/>
    <w:basedOn w:val="DefaultParagraphFont"/>
    <w:link w:val="Heading2"/>
    <w:uiPriority w:val="99"/>
    <w:rsid w:val="00CF6781"/>
    <w:rPr>
      <w:rFonts w:ascii="Logo3Mtt" w:hAnsi="Logo3Mtt"/>
    </w:rPr>
  </w:style>
  <w:style w:type="paragraph" w:customStyle="1" w:styleId="Default">
    <w:name w:val="Default"/>
    <w:rsid w:val="00CF6781"/>
    <w:pPr>
      <w:autoSpaceDE w:val="0"/>
      <w:autoSpaceDN w:val="0"/>
      <w:adjustRightInd w:val="0"/>
      <w:spacing w:after="0" w:line="240" w:lineRule="auto"/>
    </w:pPr>
    <w:rPr>
      <w:rFonts w:ascii="Logo3Mtt" w:hAnsi="Logo3Mtt" w:cs="Logo3Mtt"/>
      <w:color w:val="000000"/>
    </w:rPr>
  </w:style>
  <w:style w:type="paragraph" w:styleId="ListParagraph">
    <w:name w:val="List Paragraph"/>
    <w:basedOn w:val="Normal"/>
    <w:uiPriority w:val="34"/>
    <w:qFormat/>
    <w:rsid w:val="009A79DF"/>
    <w:pPr>
      <w:ind w:left="720"/>
      <w:contextualSpacing/>
    </w:pPr>
  </w:style>
  <w:style w:type="character" w:styleId="PlaceholderText">
    <w:name w:val="Placeholder Text"/>
    <w:basedOn w:val="DefaultParagraphFont"/>
    <w:uiPriority w:val="99"/>
    <w:semiHidden/>
    <w:rsid w:val="00B94ADF"/>
    <w:rPr>
      <w:color w:val="808080"/>
    </w:rPr>
  </w:style>
  <w:style w:type="paragraph" w:styleId="BalloonText">
    <w:name w:val="Balloon Text"/>
    <w:basedOn w:val="Normal"/>
    <w:link w:val="BalloonTextChar"/>
    <w:uiPriority w:val="99"/>
    <w:semiHidden/>
    <w:unhideWhenUsed/>
    <w:rsid w:val="00B9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3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package" Target="embeddings/Microsoft_Office_Excel_Worksheet1.xlsx"/><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package" Target="embeddings/Microsoft_Office_Excel_Worksheet2.xlsx"/><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5B29-9316-4D8B-9090-30FABEA7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a13nnzz</dc:creator>
  <cp:lastModifiedBy>a13nnzz</cp:lastModifiedBy>
  <cp:revision>10</cp:revision>
  <dcterms:created xsi:type="dcterms:W3CDTF">2012-08-07T14:58:00Z</dcterms:created>
  <dcterms:modified xsi:type="dcterms:W3CDTF">2012-11-19T17:58:00Z</dcterms:modified>
</cp:coreProperties>
</file>